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0605" w:rsidRDefault="0073450D" w:rsidP="00A50605">
      <w:pPr>
        <w:jc w:val="right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Bevezetés a piros pirulába </w:t>
      </w:r>
      <w:r w:rsidR="008D2F7E">
        <w:rPr>
          <w:b/>
          <w:sz w:val="36"/>
          <w:szCs w:val="36"/>
        </w:rPr>
        <w:t>3</w:t>
      </w:r>
      <w:r>
        <w:rPr>
          <w:b/>
          <w:sz w:val="36"/>
          <w:szCs w:val="36"/>
        </w:rPr>
        <w:t xml:space="preserve">.: </w:t>
      </w:r>
      <w:r w:rsidR="008D2F7E">
        <w:rPr>
          <w:b/>
          <w:sz w:val="36"/>
          <w:szCs w:val="36"/>
        </w:rPr>
        <w:t>A létra-elmélet</w:t>
      </w:r>
      <w:r w:rsidR="00A50605">
        <w:rPr>
          <w:b/>
          <w:sz w:val="36"/>
          <w:szCs w:val="36"/>
        </w:rPr>
        <w:br/>
      </w:r>
      <w:r w:rsidR="00A50605">
        <w:rPr>
          <w:b/>
          <w:sz w:val="28"/>
          <w:szCs w:val="28"/>
        </w:rPr>
        <w:t>Férfihang.</w:t>
      </w:r>
      <w:proofErr w:type="gramStart"/>
      <w:r w:rsidR="00A50605">
        <w:rPr>
          <w:b/>
          <w:sz w:val="28"/>
          <w:szCs w:val="28"/>
        </w:rPr>
        <w:t>hu</w:t>
      </w:r>
      <w:proofErr w:type="gramEnd"/>
      <w:r w:rsidR="00A50605">
        <w:rPr>
          <w:b/>
          <w:sz w:val="28"/>
          <w:szCs w:val="28"/>
        </w:rPr>
        <w:t xml:space="preserve"> | szerző: </w:t>
      </w:r>
      <w:proofErr w:type="spellStart"/>
      <w:r w:rsidR="00A50605">
        <w:rPr>
          <w:b/>
          <w:sz w:val="28"/>
          <w:szCs w:val="28"/>
        </w:rPr>
        <w:t>Wastrel</w:t>
      </w:r>
      <w:proofErr w:type="spellEnd"/>
    </w:p>
    <w:p w:rsidR="005F4947" w:rsidRDefault="008D2F7E" w:rsidP="00983E24">
      <w:pPr>
        <w:rPr>
          <w:sz w:val="20"/>
          <w:szCs w:val="20"/>
        </w:rPr>
      </w:pPr>
      <w:r>
        <w:rPr>
          <w:sz w:val="20"/>
          <w:szCs w:val="20"/>
        </w:rPr>
        <w:t xml:space="preserve">Az első két fejezet alkalmával tisztáztuk a legfontosabb következményeket azzal kapcsolatban, mivel jár, ha valaki a piros pirula lenyelését választja. Amennyiben </w:t>
      </w:r>
      <w:proofErr w:type="gramStart"/>
      <w:r>
        <w:rPr>
          <w:sz w:val="20"/>
          <w:szCs w:val="20"/>
        </w:rPr>
        <w:t>ezen</w:t>
      </w:r>
      <w:proofErr w:type="gramEnd"/>
      <w:r>
        <w:rPr>
          <w:sz w:val="20"/>
          <w:szCs w:val="20"/>
        </w:rPr>
        <w:t xml:space="preserve"> sorokat olvasod, remélhetőleg azt jelenti, teljes mértékben készen állsz a keménynél keményebb igazságok befogadására. Ezt követően minden egyes alkalommal egy-egy fogalmat vagy kifejezést járok körbe, megvizsgálom annak jelentését, valamint demonstrálom, milyen hatással is van az adott fogalom a férfi életére, végezetül pedig, ahol lehet, néhány kisebb példával szemléltetem az adott ismeret gyakorlati hasznát.</w:t>
      </w:r>
    </w:p>
    <w:p w:rsidR="00E47579" w:rsidRPr="00E47579" w:rsidRDefault="00E47579" w:rsidP="00983E24">
      <w:pPr>
        <w:rPr>
          <w:b/>
          <w:sz w:val="20"/>
          <w:szCs w:val="20"/>
        </w:rPr>
      </w:pPr>
      <w:r w:rsidRPr="00E47579">
        <w:rPr>
          <w:b/>
          <w:sz w:val="20"/>
          <w:szCs w:val="20"/>
        </w:rPr>
        <w:t>Létra a mennybe</w:t>
      </w:r>
    </w:p>
    <w:p w:rsidR="008D2F7E" w:rsidRDefault="008D2F7E" w:rsidP="00983E24">
      <w:pPr>
        <w:rPr>
          <w:sz w:val="20"/>
          <w:szCs w:val="20"/>
        </w:rPr>
      </w:pPr>
      <w:r>
        <w:rPr>
          <w:sz w:val="20"/>
          <w:szCs w:val="20"/>
        </w:rPr>
        <w:t xml:space="preserve">Kezdjük a sort egy könnyed és játékos elmélettel. </w:t>
      </w:r>
      <w:r w:rsidR="00F839EA">
        <w:rPr>
          <w:sz w:val="20"/>
          <w:szCs w:val="20"/>
        </w:rPr>
        <w:t xml:space="preserve">Minden férfi a világon (kivéve talán a „másképp gondolkodók”) a nőket azonnal kapcsolatra alkalmas anyagként kezeli (az összes nőt, akit megismer). Ezeket a nőket kinézet alapján rangsorolja. A rangsorolás legjellemzőbb módja az ún. </w:t>
      </w:r>
      <w:r w:rsidR="00EF1562">
        <w:rPr>
          <w:sz w:val="20"/>
          <w:szCs w:val="20"/>
        </w:rPr>
        <w:t>tízes</w:t>
      </w:r>
      <w:r w:rsidR="00F839EA">
        <w:rPr>
          <w:sz w:val="20"/>
          <w:szCs w:val="20"/>
        </w:rPr>
        <w:t xml:space="preserve"> skála, ahol minden nőismerős kap egy pontszámot 1 és 10 között. Ennek a skálának minden fokozatát megfeleltethetjük egy képzeletbeli létra 1-1 fokának. Ezen a létrán a nők alapvetően 3 nagy csoportba kategorizálódnak:</w:t>
      </w:r>
    </w:p>
    <w:p w:rsidR="00F839EA" w:rsidRDefault="00F839EA" w:rsidP="00F839EA">
      <w:pPr>
        <w:pStyle w:val="Listaszerbekezds"/>
        <w:numPr>
          <w:ilvl w:val="0"/>
          <w:numId w:val="2"/>
        </w:numPr>
        <w:rPr>
          <w:sz w:val="20"/>
          <w:szCs w:val="20"/>
        </w:rPr>
      </w:pPr>
      <w:r>
        <w:rPr>
          <w:sz w:val="20"/>
          <w:szCs w:val="20"/>
        </w:rPr>
        <w:t>5-ös alatt: nem párkapcsolati alapanyag, de ínséges időkben szóba jöhetnek, mint alkalmi szexpartner</w:t>
      </w:r>
      <w:r w:rsidR="00EF1562">
        <w:rPr>
          <w:sz w:val="20"/>
          <w:szCs w:val="20"/>
        </w:rPr>
        <w:t>, természetesen ismerősök előtt letagadva a „balesetet”.</w:t>
      </w:r>
    </w:p>
    <w:p w:rsidR="00F839EA" w:rsidRDefault="00EF1562" w:rsidP="00F839EA">
      <w:pPr>
        <w:pStyle w:val="Listaszerbekezds"/>
        <w:numPr>
          <w:ilvl w:val="0"/>
          <w:numId w:val="2"/>
        </w:numPr>
        <w:rPr>
          <w:sz w:val="20"/>
          <w:szCs w:val="20"/>
        </w:rPr>
      </w:pPr>
      <w:r>
        <w:rPr>
          <w:sz w:val="20"/>
          <w:szCs w:val="20"/>
        </w:rPr>
        <w:t>5-7: az ideális, feleségnek való alapanyagok. Ők azok, akikkel minden további nélkül le lehet élni egy életet.</w:t>
      </w:r>
    </w:p>
    <w:p w:rsidR="00EF1562" w:rsidRDefault="00EF1562" w:rsidP="00F839EA">
      <w:pPr>
        <w:pStyle w:val="Listaszerbekezds"/>
        <w:numPr>
          <w:ilvl w:val="0"/>
          <w:numId w:val="2"/>
        </w:numPr>
        <w:rPr>
          <w:sz w:val="20"/>
          <w:szCs w:val="20"/>
        </w:rPr>
      </w:pPr>
      <w:r>
        <w:rPr>
          <w:sz w:val="20"/>
          <w:szCs w:val="20"/>
        </w:rPr>
        <w:t>8-10: az elérhetetlen kategória. Minden férfi utánuk vágyakozik, de csak a legjobbak kaparinthatják meg őket. Mivel elérhetetlenek, nagy eséllyel egy nem alfahím a barátzónába kerül náluk, ám sok férfi státuszát már az növeli, ha ilyen nők egyáltalán szóba állnak velük, ezért kerülnek fel a létrára.</w:t>
      </w:r>
    </w:p>
    <w:p w:rsidR="00942C54" w:rsidRDefault="00942C54" w:rsidP="00942C54">
      <w:pPr>
        <w:rPr>
          <w:sz w:val="20"/>
          <w:szCs w:val="20"/>
        </w:rPr>
      </w:pPr>
      <w:r>
        <w:rPr>
          <w:sz w:val="20"/>
          <w:szCs w:val="20"/>
        </w:rPr>
        <w:t>Nincs olyan nőismerős, aki ne kerülne fel a létrára, leesni a süllyesztőbe kizárólag azok fognak, akikkel mindennemű kapcsolat megszakad.</w:t>
      </w:r>
      <w:r w:rsidR="00E47579">
        <w:rPr>
          <w:sz w:val="20"/>
          <w:szCs w:val="20"/>
        </w:rPr>
        <w:t xml:space="preserve"> Egy nő feljebb kerülhet a létrán, amennyiben érdeklődési jeleket mutat a férfi felé, és a férfi feltételezi, hogy hajlandó lesz lefeküdni vele a közeljövőben.</w:t>
      </w:r>
    </w:p>
    <w:p w:rsidR="00E47579" w:rsidRPr="0070052D" w:rsidRDefault="0070052D" w:rsidP="00942C54">
      <w:pPr>
        <w:rPr>
          <w:b/>
          <w:sz w:val="20"/>
          <w:szCs w:val="20"/>
        </w:rPr>
      </w:pPr>
      <w:r w:rsidRPr="0070052D">
        <w:rPr>
          <w:b/>
          <w:sz w:val="20"/>
          <w:szCs w:val="20"/>
        </w:rPr>
        <w:t xml:space="preserve">Létra a </w:t>
      </w:r>
      <w:r w:rsidR="002B64AE">
        <w:rPr>
          <w:b/>
          <w:sz w:val="20"/>
          <w:szCs w:val="20"/>
        </w:rPr>
        <w:t>purgatóriumba</w:t>
      </w:r>
    </w:p>
    <w:p w:rsidR="00E47579" w:rsidRDefault="00A826ED" w:rsidP="00942C54">
      <w:pPr>
        <w:rPr>
          <w:sz w:val="20"/>
          <w:szCs w:val="20"/>
        </w:rPr>
      </w:pPr>
      <w:r>
        <w:rPr>
          <w:sz w:val="20"/>
          <w:szCs w:val="20"/>
        </w:rPr>
        <w:t xml:space="preserve">A nők </w:t>
      </w:r>
      <w:proofErr w:type="gramStart"/>
      <w:r>
        <w:rPr>
          <w:sz w:val="20"/>
          <w:szCs w:val="20"/>
        </w:rPr>
        <w:t>velünk</w:t>
      </w:r>
      <w:proofErr w:type="gramEnd"/>
      <w:r>
        <w:rPr>
          <w:sz w:val="20"/>
          <w:szCs w:val="20"/>
        </w:rPr>
        <w:t xml:space="preserve"> férfiakkal ellentétben tudatosan nem, tudat alatt mégis értékelnek bennünket. Erre azonban nem tízes skálát használnak, hanem ún. </w:t>
      </w:r>
      <w:proofErr w:type="spellStart"/>
      <w:r>
        <w:rPr>
          <w:sz w:val="20"/>
          <w:szCs w:val="20"/>
        </w:rPr>
        <w:t>bevásárlólistát</w:t>
      </w:r>
      <w:proofErr w:type="spellEnd"/>
      <w:r>
        <w:rPr>
          <w:sz w:val="20"/>
          <w:szCs w:val="20"/>
        </w:rPr>
        <w:t>. Értékelésükben a férfi státusza és kinézete egyaránt számít, virtuális pontszámunkat pedig az tornássza feljebb, ha minél több tulajd</w:t>
      </w:r>
      <w:r w:rsidR="0070052D">
        <w:rPr>
          <w:sz w:val="20"/>
          <w:szCs w:val="20"/>
        </w:rPr>
        <w:t xml:space="preserve">onságnak megfelelünk a </w:t>
      </w:r>
      <w:r>
        <w:rPr>
          <w:sz w:val="20"/>
          <w:szCs w:val="20"/>
        </w:rPr>
        <w:t xml:space="preserve">listájukon. </w:t>
      </w:r>
      <w:r w:rsidR="0070052D">
        <w:rPr>
          <w:sz w:val="20"/>
          <w:szCs w:val="20"/>
        </w:rPr>
        <w:t>Lássuk tehát, a módosított feltételek figyelembevételével az ő létrájuk hogyan néz ki.</w:t>
      </w:r>
    </w:p>
    <w:p w:rsidR="0070052D" w:rsidRDefault="002B64AE" w:rsidP="00942C54">
      <w:pPr>
        <w:rPr>
          <w:sz w:val="20"/>
          <w:szCs w:val="20"/>
        </w:rPr>
      </w:pPr>
      <w:r>
        <w:rPr>
          <w:sz w:val="20"/>
          <w:szCs w:val="20"/>
        </w:rPr>
        <w:t xml:space="preserve">A jó hír az, hogy a létrára vonatkozó szabályok hasonlóak, mint a férfiakénál, azzal az apró különbséggel, hogy a nők számára nem létezik az elérhetetlen kategória fogalma (fő az önbizalom, ugyebár), így a létra tetejére azok a férfiak kerülnek, akiket saját maguk számára a legjobb férj-alapanyagnak tartanak. A rossz hír pedig, hogy a nőknek nem egy, hanem két darab létrájuk van. Az első létrára kerülnek fel a férfiakéhoz hasonlóan a párkapcsolatra alkalmas egyedek, míg a második az ún. </w:t>
      </w:r>
      <w:proofErr w:type="gramStart"/>
      <w:r>
        <w:rPr>
          <w:sz w:val="20"/>
          <w:szCs w:val="20"/>
        </w:rPr>
        <w:t>barát</w:t>
      </w:r>
      <w:r w:rsidR="00FA7A50">
        <w:rPr>
          <w:sz w:val="20"/>
          <w:szCs w:val="20"/>
        </w:rPr>
        <w:t>-</w:t>
      </w:r>
      <w:r>
        <w:rPr>
          <w:sz w:val="20"/>
          <w:szCs w:val="20"/>
        </w:rPr>
        <w:t>létra</w:t>
      </w:r>
      <w:proofErr w:type="gramEnd"/>
      <w:r>
        <w:rPr>
          <w:sz w:val="20"/>
          <w:szCs w:val="20"/>
        </w:rPr>
        <w:t>, ahova azokat pakolják, akik párkapcsolati sz</w:t>
      </w:r>
      <w:r w:rsidR="00A5109F">
        <w:rPr>
          <w:sz w:val="20"/>
          <w:szCs w:val="20"/>
        </w:rPr>
        <w:t xml:space="preserve">empontból számukra érdektelenek, ám nem vágják el velük végérvényesen a kapcsolatot, mivel – a létrán való elhelyezkedésük </w:t>
      </w:r>
      <w:r w:rsidR="00FA7A50">
        <w:rPr>
          <w:sz w:val="20"/>
          <w:szCs w:val="20"/>
        </w:rPr>
        <w:t>függvényében -</w:t>
      </w:r>
      <w:r w:rsidR="00A5109F">
        <w:rPr>
          <w:sz w:val="20"/>
          <w:szCs w:val="20"/>
        </w:rPr>
        <w:t xml:space="preserve"> az adott srác kiválóan alkalmas marad együtt lógásra, vagy a l</w:t>
      </w:r>
      <w:r w:rsidR="009C67A8">
        <w:rPr>
          <w:sz w:val="20"/>
          <w:szCs w:val="20"/>
        </w:rPr>
        <w:t>ány házi feladatának megírásá</w:t>
      </w:r>
      <w:r w:rsidR="00C93624">
        <w:rPr>
          <w:sz w:val="20"/>
          <w:szCs w:val="20"/>
        </w:rPr>
        <w:t>ra</w:t>
      </w:r>
      <w:r w:rsidR="00A5109F">
        <w:rPr>
          <w:sz w:val="20"/>
          <w:szCs w:val="20"/>
        </w:rPr>
        <w:t>.</w:t>
      </w:r>
      <w:r w:rsidR="00D13A72">
        <w:rPr>
          <w:sz w:val="20"/>
          <w:szCs w:val="20"/>
        </w:rPr>
        <w:t xml:space="preserve"> Biológiai értelemben az első létrára azok a férfiak </w:t>
      </w:r>
      <w:r w:rsidR="00B772D8">
        <w:rPr>
          <w:sz w:val="20"/>
          <w:szCs w:val="20"/>
        </w:rPr>
        <w:t>helyeződnek</w:t>
      </w:r>
      <w:r w:rsidR="00D13A72">
        <w:rPr>
          <w:sz w:val="20"/>
          <w:szCs w:val="20"/>
        </w:rPr>
        <w:t xml:space="preserve">, akikkel a nő hajlandó </w:t>
      </w:r>
      <w:proofErr w:type="spellStart"/>
      <w:r w:rsidR="00D13A72">
        <w:rPr>
          <w:sz w:val="20"/>
          <w:szCs w:val="20"/>
        </w:rPr>
        <w:t>szexelni</w:t>
      </w:r>
      <w:proofErr w:type="spellEnd"/>
      <w:r w:rsidR="00D13A72">
        <w:rPr>
          <w:sz w:val="20"/>
          <w:szCs w:val="20"/>
        </w:rPr>
        <w:t>, míg a másodikra azok, akikkel kizárt a közösülés lehetősége.</w:t>
      </w:r>
    </w:p>
    <w:p w:rsidR="002B64AE" w:rsidRPr="002B64AE" w:rsidRDefault="002B64AE" w:rsidP="00942C54">
      <w:pPr>
        <w:rPr>
          <w:b/>
          <w:sz w:val="20"/>
          <w:szCs w:val="20"/>
        </w:rPr>
      </w:pPr>
      <w:r w:rsidRPr="002B64AE">
        <w:rPr>
          <w:b/>
          <w:sz w:val="20"/>
          <w:szCs w:val="20"/>
        </w:rPr>
        <w:t>Létra a pokolba</w:t>
      </w:r>
    </w:p>
    <w:p w:rsidR="002B64AE" w:rsidRDefault="00FA7A50" w:rsidP="00942C54">
      <w:pPr>
        <w:rPr>
          <w:sz w:val="20"/>
          <w:szCs w:val="20"/>
        </w:rPr>
      </w:pPr>
      <w:r>
        <w:rPr>
          <w:sz w:val="20"/>
          <w:szCs w:val="20"/>
        </w:rPr>
        <w:t xml:space="preserve">A nők tehát a férfiak tudta nélkül két létrára pakolják fel őket, és ami a legborzalmasabb, </w:t>
      </w:r>
      <w:r w:rsidR="00C93624">
        <w:rPr>
          <w:sz w:val="20"/>
          <w:szCs w:val="20"/>
        </w:rPr>
        <w:t>hogy senki</w:t>
      </w:r>
      <w:r w:rsidR="00B772D8">
        <w:rPr>
          <w:sz w:val="20"/>
          <w:szCs w:val="20"/>
        </w:rPr>
        <w:t xml:space="preserve"> nem is sejtheti, melyikre </w:t>
      </w:r>
      <w:r>
        <w:rPr>
          <w:sz w:val="20"/>
          <w:szCs w:val="20"/>
        </w:rPr>
        <w:t xml:space="preserve">került fel éppen. Nyilvánvalóan egy tapasztaltabb és szemfülesebb </w:t>
      </w:r>
      <w:r w:rsidR="00B772D8">
        <w:rPr>
          <w:sz w:val="20"/>
          <w:szCs w:val="20"/>
        </w:rPr>
        <w:t>fiú</w:t>
      </w:r>
      <w:r>
        <w:rPr>
          <w:sz w:val="20"/>
          <w:szCs w:val="20"/>
        </w:rPr>
        <w:t xml:space="preserve"> be tudja lőni, melyik </w:t>
      </w:r>
      <w:r>
        <w:rPr>
          <w:sz w:val="20"/>
          <w:szCs w:val="20"/>
        </w:rPr>
        <w:lastRenderedPageBreak/>
        <w:t>létrába is kapaszkodik éppen. Egyértelmű a helyzet akkor, ha az alábbiakhoz hasonló mondatok hagyják el a lány száját:</w:t>
      </w:r>
    </w:p>
    <w:p w:rsidR="00FA7A50" w:rsidRPr="00FA7A50" w:rsidRDefault="00FA7A50" w:rsidP="00FA7A50">
      <w:pPr>
        <w:pStyle w:val="Listaszerbekezds"/>
        <w:numPr>
          <w:ilvl w:val="0"/>
          <w:numId w:val="2"/>
        </w:numPr>
        <w:rPr>
          <w:sz w:val="20"/>
          <w:szCs w:val="20"/>
        </w:rPr>
      </w:pPr>
      <w:r w:rsidRPr="00FA7A50">
        <w:rPr>
          <w:sz w:val="20"/>
          <w:szCs w:val="20"/>
        </w:rPr>
        <w:t>„Olyan vagy számomra, mintha a bátyám lennél.”</w:t>
      </w:r>
    </w:p>
    <w:p w:rsidR="00FA7A50" w:rsidRPr="00FA7A50" w:rsidRDefault="00FA7A50" w:rsidP="00FA7A50">
      <w:pPr>
        <w:pStyle w:val="Listaszerbekezds"/>
        <w:numPr>
          <w:ilvl w:val="0"/>
          <w:numId w:val="2"/>
        </w:numPr>
        <w:rPr>
          <w:sz w:val="20"/>
          <w:szCs w:val="20"/>
        </w:rPr>
      </w:pPr>
      <w:r w:rsidRPr="00FA7A50">
        <w:rPr>
          <w:sz w:val="20"/>
          <w:szCs w:val="20"/>
        </w:rPr>
        <w:t>„Veled bármikor lehet beszélni mindenféléről.”</w:t>
      </w:r>
    </w:p>
    <w:p w:rsidR="00FA7A50" w:rsidRPr="00FA7A50" w:rsidRDefault="00FA7A50" w:rsidP="00FA7A50">
      <w:pPr>
        <w:pStyle w:val="Listaszerbekezds"/>
        <w:numPr>
          <w:ilvl w:val="0"/>
          <w:numId w:val="2"/>
        </w:numPr>
        <w:rPr>
          <w:sz w:val="20"/>
          <w:szCs w:val="20"/>
        </w:rPr>
      </w:pPr>
      <w:r w:rsidRPr="00FA7A50">
        <w:rPr>
          <w:sz w:val="20"/>
          <w:szCs w:val="20"/>
        </w:rPr>
        <w:t>„Te olyan kedves vagy.”</w:t>
      </w:r>
    </w:p>
    <w:p w:rsidR="00FA7A50" w:rsidRDefault="00FA7A50" w:rsidP="00FA7A50">
      <w:pPr>
        <w:pStyle w:val="Listaszerbekezds"/>
        <w:numPr>
          <w:ilvl w:val="0"/>
          <w:numId w:val="2"/>
        </w:numPr>
        <w:rPr>
          <w:sz w:val="20"/>
          <w:szCs w:val="20"/>
        </w:rPr>
      </w:pPr>
      <w:r w:rsidRPr="00FA7A50">
        <w:rPr>
          <w:sz w:val="20"/>
          <w:szCs w:val="20"/>
        </w:rPr>
        <w:t>„</w:t>
      </w:r>
      <w:r>
        <w:rPr>
          <w:sz w:val="20"/>
          <w:szCs w:val="20"/>
        </w:rPr>
        <w:t>Segítesz a házi feladatomban?”</w:t>
      </w:r>
    </w:p>
    <w:p w:rsidR="00FA7A50" w:rsidRDefault="00FA7A50" w:rsidP="00FA7A50">
      <w:pPr>
        <w:rPr>
          <w:sz w:val="20"/>
          <w:szCs w:val="20"/>
        </w:rPr>
      </w:pPr>
      <w:r>
        <w:rPr>
          <w:sz w:val="20"/>
          <w:szCs w:val="20"/>
        </w:rPr>
        <w:t xml:space="preserve">Ez esetben a srác a barát-létrára került. Felmerülhet a kérdés, létezik-e átjárás a létrák között, azaz át lehet-e ugrani </w:t>
      </w:r>
      <w:r w:rsidR="00B772D8">
        <w:rPr>
          <w:sz w:val="20"/>
          <w:szCs w:val="20"/>
        </w:rPr>
        <w:t>egyikről</w:t>
      </w:r>
      <w:r>
        <w:rPr>
          <w:sz w:val="20"/>
          <w:szCs w:val="20"/>
        </w:rPr>
        <w:t xml:space="preserve"> a másikra. Mivel a férfit a társadalmi státusza, valamint kinézete határozza meg, egyértelműen nőnek az esélyei, miután külsejét vagy anyagi helyzetét javítja. Ez esetben nem lehetetlen a barátzóna megszüntetése, azaz, hogy a nő áthelyezze őt </w:t>
      </w:r>
      <w:r w:rsidR="00B3016A">
        <w:rPr>
          <w:sz w:val="20"/>
          <w:szCs w:val="20"/>
        </w:rPr>
        <w:t>a párkapcsolati létrára. Azonban fejlődés nélkül, pusztán sóvárgás útján az ugrás lehetetlen, ebben az esetben a próbálkozás (például randi kicsikarása) visszautasítással jár, és a krízis hevességének függvényében a srác a barát-létrán is lejjebb kerül, vagy a kapcsolat teljesen megszakad.</w:t>
      </w:r>
    </w:p>
    <w:p w:rsidR="00D13A72" w:rsidRPr="00BF31E4" w:rsidRDefault="00BF31E4" w:rsidP="00FA7A50">
      <w:pPr>
        <w:rPr>
          <w:b/>
          <w:sz w:val="20"/>
          <w:szCs w:val="20"/>
        </w:rPr>
      </w:pPr>
      <w:r w:rsidRPr="00BF31E4">
        <w:rPr>
          <w:b/>
          <w:sz w:val="20"/>
          <w:szCs w:val="20"/>
        </w:rPr>
        <w:t>Néhány</w:t>
      </w:r>
      <w:r w:rsidR="00D13A72" w:rsidRPr="00BF31E4">
        <w:rPr>
          <w:b/>
          <w:sz w:val="20"/>
          <w:szCs w:val="20"/>
        </w:rPr>
        <w:t xml:space="preserve"> speciális eset</w:t>
      </w:r>
    </w:p>
    <w:p w:rsidR="00D13A72" w:rsidRDefault="00D13A72" w:rsidP="00FA7A50">
      <w:pPr>
        <w:rPr>
          <w:sz w:val="20"/>
          <w:szCs w:val="20"/>
        </w:rPr>
      </w:pPr>
      <w:r>
        <w:rPr>
          <w:sz w:val="20"/>
          <w:szCs w:val="20"/>
        </w:rPr>
        <w:t>A fenti információk alapján mindenki egyértelműen felmérheti, saját maga mely létrán</w:t>
      </w:r>
      <w:r w:rsidR="00640F1E">
        <w:rPr>
          <w:sz w:val="20"/>
          <w:szCs w:val="20"/>
        </w:rPr>
        <w:t xml:space="preserve"> és milyen pozícióban</w:t>
      </w:r>
      <w:r>
        <w:rPr>
          <w:sz w:val="20"/>
          <w:szCs w:val="20"/>
        </w:rPr>
        <w:t xml:space="preserve"> helyezkedik el, akad azonban két speciális eset, melyek </w:t>
      </w:r>
      <w:r w:rsidR="00BF31E4">
        <w:rPr>
          <w:sz w:val="20"/>
          <w:szCs w:val="20"/>
        </w:rPr>
        <w:t xml:space="preserve">talán kis magyarázatot igényelnek. Az egyik példa az érzelmi ribancok esete. Ők azok a férfiak, akik rendkívül intim viszonyban vannak a nővel, akár </w:t>
      </w:r>
      <w:r w:rsidR="00640F1E">
        <w:rPr>
          <w:sz w:val="20"/>
          <w:szCs w:val="20"/>
        </w:rPr>
        <w:t>összebújásig is eljutnak vele, szexre azonban nem kerül sor. A nő megkapja</w:t>
      </w:r>
      <w:r w:rsidR="00B772D8">
        <w:rPr>
          <w:sz w:val="20"/>
          <w:szCs w:val="20"/>
        </w:rPr>
        <w:t>,</w:t>
      </w:r>
      <w:r w:rsidR="00640F1E">
        <w:rPr>
          <w:sz w:val="20"/>
          <w:szCs w:val="20"/>
        </w:rPr>
        <w:t xml:space="preserve"> amit akar (intimitás és szeretet), a férfi viszont semmit. Ez a nyomorúságos szituáció akkor lép fel, amikor a férfi a barát-létra csúcsán helyezkedik el, azonban nem tud átugrani a kapcsolat-létrára. Egyértelmű, hogy a nő nem lépne intim viszonyba vele, ha nem tartaná valamennyire vonzónak, így az efféle szituáció okozója a férfi alacsony státusza. A pénzügyi helyzet javítása és csajozási képességek fejlesztése segíthet átlendülni ezen a nyomorúságos szakaszon.</w:t>
      </w:r>
    </w:p>
    <w:p w:rsidR="00640F1E" w:rsidRDefault="00640F1E" w:rsidP="00FA7A50">
      <w:pPr>
        <w:rPr>
          <w:sz w:val="20"/>
          <w:szCs w:val="20"/>
        </w:rPr>
      </w:pPr>
      <w:r>
        <w:rPr>
          <w:sz w:val="20"/>
          <w:szCs w:val="20"/>
        </w:rPr>
        <w:t>Minden férfi titkos vágya egy „barátság extrákkal” kapcsolat, azaz amikor elköteleződés vagy bármiféle közös jövőre tett ígéret nélkül</w:t>
      </w:r>
      <w:r w:rsidR="00AB0577">
        <w:rPr>
          <w:sz w:val="20"/>
          <w:szCs w:val="20"/>
        </w:rPr>
        <w:t xml:space="preserve"> rendszeres</w:t>
      </w:r>
      <w:r>
        <w:rPr>
          <w:sz w:val="20"/>
          <w:szCs w:val="20"/>
        </w:rPr>
        <w:t xml:space="preserve"> </w:t>
      </w:r>
      <w:r w:rsidR="00AB0577">
        <w:rPr>
          <w:sz w:val="20"/>
          <w:szCs w:val="20"/>
        </w:rPr>
        <w:t xml:space="preserve">szexre kerül sor. Ez a szituáció is belefér a létra-elmélet kereteibe. Lényegében a férfiaknak nincs elköteleződés-létrájuk, így tehát a szex nem kizárólag </w:t>
      </w:r>
      <w:r w:rsidR="00B772D8">
        <w:rPr>
          <w:sz w:val="20"/>
          <w:szCs w:val="20"/>
        </w:rPr>
        <w:t>hosszú távú</w:t>
      </w:r>
      <w:r w:rsidR="00AB0577">
        <w:rPr>
          <w:sz w:val="20"/>
          <w:szCs w:val="20"/>
        </w:rPr>
        <w:t xml:space="preserve"> párkapcsolatban képzelhető el. A „barátság ex</w:t>
      </w:r>
      <w:r w:rsidR="00B772D8">
        <w:rPr>
          <w:sz w:val="20"/>
          <w:szCs w:val="20"/>
        </w:rPr>
        <w:t>t</w:t>
      </w:r>
      <w:r w:rsidR="00AB0577">
        <w:rPr>
          <w:sz w:val="20"/>
          <w:szCs w:val="20"/>
        </w:rPr>
        <w:t>rákkal” szereplői azonban a létra-elmélet szerint nem barátok. Tudvalevő, hogy a nők a kapuőrei a szexnek, a férfiak viszont az elköteleződésnek. Ebben a szituációban tehát az érzelmi ribanc státusz ellentéte valósul meg, azaz a nő a párkapcsolati létrája csúcsára helyezi a férfit, a férfi azonban erősen</w:t>
      </w:r>
      <w:r w:rsidR="00B772D8">
        <w:rPr>
          <w:sz w:val="20"/>
          <w:szCs w:val="20"/>
        </w:rPr>
        <w:t xml:space="preserve"> kontrollálja elköteleződési vágyát.</w:t>
      </w:r>
    </w:p>
    <w:p w:rsidR="00BF31E4" w:rsidRPr="00FA7A50" w:rsidRDefault="00BF31E4" w:rsidP="00FA7A50">
      <w:pPr>
        <w:rPr>
          <w:sz w:val="20"/>
          <w:szCs w:val="20"/>
        </w:rPr>
      </w:pPr>
      <w:r>
        <w:rPr>
          <w:sz w:val="20"/>
          <w:szCs w:val="20"/>
        </w:rPr>
        <w:t>Végezetül lássuk a létra-diszparitás példázatát.</w:t>
      </w:r>
      <w:r w:rsidR="00AB0577">
        <w:rPr>
          <w:sz w:val="20"/>
          <w:szCs w:val="20"/>
        </w:rPr>
        <w:t xml:space="preserve"> Előfordulhat, hogy a két fél a párkapcsolati létráján eltérő pozícióba helyezi a másikat. Ilyen diszparitás jön létre például akkor, amennyiben egy gazdag és sikeres fickó csúnya nőt vesz feleségül. Ilyenkor a nő nagy eséllyel akkor sem hagyja el a férfit, amennyiben az burkolatlanul csalja őt. Az ehhez hasonló szituáció az önértékelés leépüléséhez vezet</w:t>
      </w:r>
      <w:r w:rsidR="00BC4AC0">
        <w:rPr>
          <w:sz w:val="20"/>
          <w:szCs w:val="20"/>
        </w:rPr>
        <w:t xml:space="preserve">. Ebben a helyzetben a nő mindent megtesz a férfi kedvéért – túlkompenzál -, </w:t>
      </w:r>
      <w:r w:rsidR="00160FDA">
        <w:rPr>
          <w:sz w:val="20"/>
          <w:szCs w:val="20"/>
        </w:rPr>
        <w:t>annak ellenére, hogy az esetlegesen nem érdemelné meg. Az ilyen diszparitások vezetnek az egyik fél elnyomásán alapuló házassághoz.</w:t>
      </w:r>
    </w:p>
    <w:p w:rsidR="008D2F7E" w:rsidRDefault="008D2F7E" w:rsidP="00983E24">
      <w:pPr>
        <w:rPr>
          <w:sz w:val="20"/>
          <w:szCs w:val="20"/>
        </w:rPr>
      </w:pPr>
    </w:p>
    <w:p w:rsidR="00C07BED" w:rsidRDefault="00C07BED" w:rsidP="00983E24">
      <w:pPr>
        <w:rPr>
          <w:sz w:val="20"/>
          <w:szCs w:val="20"/>
        </w:rPr>
      </w:pPr>
      <w:r>
        <w:rPr>
          <w:sz w:val="20"/>
          <w:szCs w:val="20"/>
        </w:rPr>
        <w:t>Források:</w:t>
      </w:r>
    </w:p>
    <w:p w:rsidR="00C07BED" w:rsidRDefault="00F839EA" w:rsidP="00F839EA">
      <w:pPr>
        <w:rPr>
          <w:sz w:val="20"/>
          <w:szCs w:val="20"/>
        </w:rPr>
      </w:pPr>
      <w:r w:rsidRPr="00F839EA">
        <w:rPr>
          <w:sz w:val="20"/>
          <w:szCs w:val="20"/>
        </w:rPr>
        <w:t>https://www.youtube.com/watch</w:t>
      </w:r>
      <w:proofErr w:type="gramStart"/>
      <w:r w:rsidRPr="00F839EA">
        <w:rPr>
          <w:sz w:val="20"/>
          <w:szCs w:val="20"/>
        </w:rPr>
        <w:t>?v</w:t>
      </w:r>
      <w:proofErr w:type="gramEnd"/>
      <w:r w:rsidRPr="00F839EA">
        <w:rPr>
          <w:sz w:val="20"/>
          <w:szCs w:val="20"/>
        </w:rPr>
        <w:t>=p0zLlsvuqtc</w:t>
      </w:r>
    </w:p>
    <w:p w:rsidR="00F839EA" w:rsidRDefault="00E47579" w:rsidP="00F839EA">
      <w:pPr>
        <w:rPr>
          <w:sz w:val="20"/>
          <w:szCs w:val="20"/>
        </w:rPr>
      </w:pPr>
      <w:proofErr w:type="gramStart"/>
      <w:r w:rsidRPr="00E47579">
        <w:rPr>
          <w:sz w:val="20"/>
          <w:szCs w:val="20"/>
        </w:rPr>
        <w:t>http</w:t>
      </w:r>
      <w:proofErr w:type="gramEnd"/>
      <w:r w:rsidRPr="00E47579">
        <w:rPr>
          <w:sz w:val="20"/>
          <w:szCs w:val="20"/>
        </w:rPr>
        <w:t>://www.manipudating.com/lesson-03-ladder-theory-explained1.html#.VS-WFKak9tM</w:t>
      </w:r>
    </w:p>
    <w:p w:rsidR="00F34D25" w:rsidRPr="00A50605" w:rsidRDefault="00F34D25" w:rsidP="00F839EA">
      <w:pPr>
        <w:rPr>
          <w:sz w:val="20"/>
          <w:szCs w:val="20"/>
        </w:rPr>
      </w:pPr>
      <w:proofErr w:type="gramStart"/>
      <w:r w:rsidRPr="00F34D25">
        <w:rPr>
          <w:sz w:val="20"/>
          <w:szCs w:val="20"/>
        </w:rPr>
        <w:t>http</w:t>
      </w:r>
      <w:proofErr w:type="gramEnd"/>
      <w:r w:rsidRPr="00F34D25">
        <w:rPr>
          <w:sz w:val="20"/>
          <w:szCs w:val="20"/>
        </w:rPr>
        <w:t>://www.laddertheory.com/</w:t>
      </w:r>
    </w:p>
    <w:sectPr w:rsidR="00F34D25" w:rsidRPr="00A50605" w:rsidSect="001919E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7722C6"/>
    <w:multiLevelType w:val="hybridMultilevel"/>
    <w:tmpl w:val="326A7EF8"/>
    <w:lvl w:ilvl="0" w:tplc="28ACBC0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FF3529A"/>
    <w:multiLevelType w:val="hybridMultilevel"/>
    <w:tmpl w:val="A46A2892"/>
    <w:lvl w:ilvl="0" w:tplc="808E2FF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7"/>
  <w:proofState w:spelling="clean" w:grammar="clean"/>
  <w:defaultTabStop w:val="708"/>
  <w:hyphenationZone w:val="425"/>
  <w:characterSpacingControl w:val="doNotCompress"/>
  <w:compat/>
  <w:rsids>
    <w:rsidRoot w:val="00A50605"/>
    <w:rsid w:val="000148B0"/>
    <w:rsid w:val="00015D94"/>
    <w:rsid w:val="00026B23"/>
    <w:rsid w:val="00054FCB"/>
    <w:rsid w:val="00096B88"/>
    <w:rsid w:val="000B463E"/>
    <w:rsid w:val="001049AB"/>
    <w:rsid w:val="001174D0"/>
    <w:rsid w:val="001574A9"/>
    <w:rsid w:val="00160FDA"/>
    <w:rsid w:val="001919EB"/>
    <w:rsid w:val="00195A36"/>
    <w:rsid w:val="001E1F0E"/>
    <w:rsid w:val="001E74C9"/>
    <w:rsid w:val="00277FB0"/>
    <w:rsid w:val="00284FF5"/>
    <w:rsid w:val="002868CB"/>
    <w:rsid w:val="002B51E2"/>
    <w:rsid w:val="002B640D"/>
    <w:rsid w:val="002B64AE"/>
    <w:rsid w:val="003309E7"/>
    <w:rsid w:val="00377565"/>
    <w:rsid w:val="003C4580"/>
    <w:rsid w:val="003F702F"/>
    <w:rsid w:val="00453868"/>
    <w:rsid w:val="004C5D8E"/>
    <w:rsid w:val="00501E33"/>
    <w:rsid w:val="005D57E7"/>
    <w:rsid w:val="005F4947"/>
    <w:rsid w:val="00624A4B"/>
    <w:rsid w:val="00640F1E"/>
    <w:rsid w:val="006A3293"/>
    <w:rsid w:val="006A5237"/>
    <w:rsid w:val="006A52C1"/>
    <w:rsid w:val="006B4050"/>
    <w:rsid w:val="006D7BDD"/>
    <w:rsid w:val="0070052D"/>
    <w:rsid w:val="00702272"/>
    <w:rsid w:val="0073450D"/>
    <w:rsid w:val="00756D36"/>
    <w:rsid w:val="007F16D4"/>
    <w:rsid w:val="007F5BC0"/>
    <w:rsid w:val="00833698"/>
    <w:rsid w:val="00850403"/>
    <w:rsid w:val="0086272B"/>
    <w:rsid w:val="008666BD"/>
    <w:rsid w:val="008801CA"/>
    <w:rsid w:val="008B1B62"/>
    <w:rsid w:val="008C35A2"/>
    <w:rsid w:val="008D2F7E"/>
    <w:rsid w:val="008F11B3"/>
    <w:rsid w:val="009134E9"/>
    <w:rsid w:val="00936BA9"/>
    <w:rsid w:val="009418C4"/>
    <w:rsid w:val="00942C54"/>
    <w:rsid w:val="009444D0"/>
    <w:rsid w:val="00953FBA"/>
    <w:rsid w:val="0096434E"/>
    <w:rsid w:val="00983E24"/>
    <w:rsid w:val="009A6891"/>
    <w:rsid w:val="009C67A8"/>
    <w:rsid w:val="009E7E98"/>
    <w:rsid w:val="00A42CA9"/>
    <w:rsid w:val="00A50605"/>
    <w:rsid w:val="00A5109F"/>
    <w:rsid w:val="00A641F3"/>
    <w:rsid w:val="00A826ED"/>
    <w:rsid w:val="00AB0577"/>
    <w:rsid w:val="00AE4A0F"/>
    <w:rsid w:val="00B03386"/>
    <w:rsid w:val="00B3016A"/>
    <w:rsid w:val="00B772D8"/>
    <w:rsid w:val="00B83AAD"/>
    <w:rsid w:val="00BC4AC0"/>
    <w:rsid w:val="00BC733F"/>
    <w:rsid w:val="00BF31E4"/>
    <w:rsid w:val="00C02914"/>
    <w:rsid w:val="00C07BED"/>
    <w:rsid w:val="00C63BDA"/>
    <w:rsid w:val="00C7760F"/>
    <w:rsid w:val="00C93624"/>
    <w:rsid w:val="00C940B5"/>
    <w:rsid w:val="00CC5302"/>
    <w:rsid w:val="00CD52B4"/>
    <w:rsid w:val="00D06F4D"/>
    <w:rsid w:val="00D13A72"/>
    <w:rsid w:val="00D24DC3"/>
    <w:rsid w:val="00DA03E6"/>
    <w:rsid w:val="00DB2428"/>
    <w:rsid w:val="00DC6E61"/>
    <w:rsid w:val="00E44F24"/>
    <w:rsid w:val="00E47579"/>
    <w:rsid w:val="00E5662B"/>
    <w:rsid w:val="00EF1562"/>
    <w:rsid w:val="00F014A9"/>
    <w:rsid w:val="00F347FE"/>
    <w:rsid w:val="00F34D25"/>
    <w:rsid w:val="00F37F70"/>
    <w:rsid w:val="00F44C98"/>
    <w:rsid w:val="00F76335"/>
    <w:rsid w:val="00F839EA"/>
    <w:rsid w:val="00FA7A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A50605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8B1B6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368</TotalTime>
  <Pages>2</Pages>
  <Words>880</Words>
  <Characters>6075</Characters>
  <Application>Microsoft Office Word</Application>
  <DocSecurity>0</DocSecurity>
  <Lines>50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</dc:creator>
  <cp:lastModifiedBy>sony</cp:lastModifiedBy>
  <cp:revision>20</cp:revision>
  <dcterms:created xsi:type="dcterms:W3CDTF">2015-04-16T10:21:00Z</dcterms:created>
  <dcterms:modified xsi:type="dcterms:W3CDTF">2015-04-21T11:42:00Z</dcterms:modified>
</cp:coreProperties>
</file>